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E2" w:rsidRPr="00832AE2" w:rsidRDefault="00832AE2" w:rsidP="00832AE2">
      <w:pPr>
        <w:shd w:val="clear" w:color="auto" w:fill="FFFFFF"/>
        <w:spacing w:after="180" w:line="240" w:lineRule="auto"/>
        <w:outlineLvl w:val="1"/>
        <w:rPr>
          <w:rFonts w:ascii="ITCAvantGardeStd-Demi" w:eastAsia="Times New Roman" w:hAnsi="ITCAvantGardeStd-Demi" w:cs="Helvetica"/>
          <w:color w:val="3F434A"/>
          <w:sz w:val="39"/>
          <w:szCs w:val="39"/>
          <w:lang w:eastAsia="nl-NL"/>
        </w:rPr>
      </w:pPr>
      <w:r w:rsidRPr="00832AE2">
        <w:rPr>
          <w:rFonts w:ascii="ITCAvantGardeStd-Demi" w:eastAsia="Times New Roman" w:hAnsi="ITCAvantGardeStd-Demi" w:cs="Helvetica"/>
          <w:color w:val="3F434A"/>
          <w:sz w:val="39"/>
          <w:szCs w:val="39"/>
          <w:lang w:eastAsia="nl-NL"/>
        </w:rPr>
        <w:t>Leer in één dag effectief communiceren</w:t>
      </w:r>
    </w:p>
    <w:p w:rsidR="00832AE2" w:rsidRPr="00832AE2" w:rsidRDefault="00832AE2" w:rsidP="00832A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</w:pPr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 xml:space="preserve">De basics van effectief communiceren? In deze interactieve, eendaagse training komen ze in vogelvlucht voorbij. Fris uw vaardigheden op en krijg grip op technieken en mechanismen die voor u van belang zijn. Deze training is kort en </w:t>
      </w:r>
      <w:proofErr w:type="spellStart"/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>to</w:t>
      </w:r>
      <w:proofErr w:type="spellEnd"/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>-</w:t>
      </w:r>
      <w:proofErr w:type="spellStart"/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>the</w:t>
      </w:r>
      <w:proofErr w:type="spellEnd"/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 xml:space="preserve">-point, maar allesbehalve oppervlakkig. </w:t>
      </w:r>
    </w:p>
    <w:p w:rsidR="00832AE2" w:rsidRDefault="00832AE2" w:rsidP="00832AE2">
      <w:pPr>
        <w:spacing w:after="180" w:line="240" w:lineRule="auto"/>
        <w:jc w:val="center"/>
        <w:outlineLvl w:val="1"/>
        <w:rPr>
          <w:rFonts w:ascii="ITCAvantGardeStd-Demi" w:eastAsia="Times New Roman" w:hAnsi="ITCAvantGardeStd-Demi" w:cs="Helvetica"/>
          <w:color w:val="F5821F"/>
          <w:sz w:val="39"/>
          <w:szCs w:val="39"/>
          <w:lang w:eastAsia="nl-NL"/>
        </w:rPr>
      </w:pPr>
      <w:bookmarkStart w:id="0" w:name="Inhoud"/>
      <w:bookmarkEnd w:id="0"/>
    </w:p>
    <w:p w:rsidR="00832AE2" w:rsidRPr="00832AE2" w:rsidRDefault="00832AE2" w:rsidP="00832AE2">
      <w:pPr>
        <w:spacing w:after="180" w:line="240" w:lineRule="auto"/>
        <w:jc w:val="center"/>
        <w:outlineLvl w:val="1"/>
        <w:rPr>
          <w:rFonts w:ascii="ITCAvantGardeStd-Demi" w:eastAsia="Times New Roman" w:hAnsi="ITCAvantGardeStd-Demi" w:cs="Helvetica"/>
          <w:color w:val="3F434A"/>
          <w:sz w:val="39"/>
          <w:szCs w:val="39"/>
          <w:lang w:eastAsia="nl-NL"/>
        </w:rPr>
      </w:pPr>
      <w:bookmarkStart w:id="1" w:name="_GoBack"/>
      <w:bookmarkEnd w:id="1"/>
      <w:r w:rsidRPr="00832AE2">
        <w:rPr>
          <w:rFonts w:ascii="ITCAvantGardeStd-Demi" w:eastAsia="Times New Roman" w:hAnsi="ITCAvantGardeStd-Demi" w:cs="Helvetica"/>
          <w:color w:val="F5821F"/>
          <w:sz w:val="39"/>
          <w:szCs w:val="39"/>
          <w:lang w:eastAsia="nl-NL"/>
        </w:rPr>
        <w:t>Inhoud van Effectief communiceren in 1 dag</w:t>
      </w:r>
    </w:p>
    <w:p w:rsidR="00832AE2" w:rsidRPr="00832AE2" w:rsidRDefault="00832AE2" w:rsidP="00832AE2">
      <w:pPr>
        <w:spacing w:after="180" w:line="240" w:lineRule="auto"/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</w:pPr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>Op deze dag komen de belangrijkste basisprincipes van communicatie voorbij in theorie, anekdotes en diverse herkenbare illustratie-scènes. Je krijgt praktisch toepasbare antwoorden op de volgende vragen:</w:t>
      </w:r>
    </w:p>
    <w:p w:rsidR="00832AE2" w:rsidRPr="00832AE2" w:rsidRDefault="00832AE2" w:rsidP="00832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</w:pPr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>Hoe kun je het communicatieproces nou écht beïnvloeden?</w:t>
      </w:r>
    </w:p>
    <w:p w:rsidR="00832AE2" w:rsidRPr="00832AE2" w:rsidRDefault="00832AE2" w:rsidP="00832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</w:pPr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>Wat is de kracht van lichaamstaal en hoe zet je die effectief in?</w:t>
      </w:r>
    </w:p>
    <w:p w:rsidR="00832AE2" w:rsidRPr="00832AE2" w:rsidRDefault="00832AE2" w:rsidP="00832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</w:pPr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>Waarom werkt zelfsturing vanuit de drie basisprincipes zo goed?</w:t>
      </w:r>
    </w:p>
    <w:p w:rsidR="00832AE2" w:rsidRPr="00832AE2" w:rsidRDefault="00832AE2" w:rsidP="00832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</w:pPr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>Wat moet je doen om écht gehoord te worden tijdens een overleg?</w:t>
      </w:r>
    </w:p>
    <w:p w:rsidR="00832AE2" w:rsidRPr="00832AE2" w:rsidRDefault="00832AE2" w:rsidP="00832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</w:pPr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>Hoe ga je om met weerstand tegen jouw voorstel?</w:t>
      </w:r>
    </w:p>
    <w:p w:rsidR="00832AE2" w:rsidRPr="00832AE2" w:rsidRDefault="00832AE2" w:rsidP="00832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</w:pPr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>Hoe spreek je collega’s aan op hun gedrag, waarbij de relatie goed blijft?</w:t>
      </w:r>
    </w:p>
    <w:p w:rsidR="00832AE2" w:rsidRPr="00832AE2" w:rsidRDefault="00832AE2" w:rsidP="00832AE2">
      <w:pPr>
        <w:spacing w:after="180" w:line="240" w:lineRule="auto"/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</w:pPr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 xml:space="preserve">Kernwoorden van deze training zijn: interactief, laagdrempelig en inspirerend. </w:t>
      </w:r>
    </w:p>
    <w:p w:rsidR="00832AE2" w:rsidRPr="00832AE2" w:rsidRDefault="00832AE2" w:rsidP="00832AE2">
      <w:pPr>
        <w:spacing w:after="180" w:line="240" w:lineRule="auto"/>
        <w:outlineLvl w:val="2"/>
        <w:rPr>
          <w:rFonts w:ascii="ITCAvantGardeStd-Demi" w:eastAsia="Times New Roman" w:hAnsi="ITCAvantGardeStd-Demi" w:cs="Helvetica"/>
          <w:color w:val="3F434A"/>
          <w:sz w:val="30"/>
          <w:szCs w:val="30"/>
          <w:lang w:eastAsia="nl-NL"/>
        </w:rPr>
      </w:pPr>
      <w:r w:rsidRPr="00832AE2">
        <w:rPr>
          <w:rFonts w:ascii="ITCAvantGardeStd-Demi" w:eastAsia="Times New Roman" w:hAnsi="ITCAvantGardeStd-Demi" w:cs="Helvetica"/>
          <w:color w:val="3F434A"/>
          <w:sz w:val="30"/>
          <w:szCs w:val="30"/>
          <w:lang w:eastAsia="nl-NL"/>
        </w:rPr>
        <w:t>Vervolgtrainingen</w:t>
      </w:r>
    </w:p>
    <w:p w:rsidR="00832AE2" w:rsidRPr="00832AE2" w:rsidRDefault="00832AE2" w:rsidP="00832AE2">
      <w:pPr>
        <w:spacing w:after="180" w:line="240" w:lineRule="auto"/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</w:pPr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>‘Effectief communiceren in-1-dag’ staat als training op zichzelf, maar is ook zeer geschikt als basis voor verder verdieping en ontwikkeling van communicatievaardigheden binnen de 3-daagse training '</w:t>
      </w:r>
      <w:hyperlink r:id="rId5" w:history="1">
        <w:r w:rsidRPr="00832AE2">
          <w:rPr>
            <w:rFonts w:ascii="Helvetica" w:eastAsia="Times New Roman" w:hAnsi="Helvetica" w:cs="Helvetica"/>
            <w:color w:val="F5821F"/>
            <w:sz w:val="24"/>
            <w:szCs w:val="24"/>
            <w:lang w:eastAsia="nl-NL"/>
          </w:rPr>
          <w:t>Overtuigend Overkomen</w:t>
        </w:r>
      </w:hyperlink>
      <w:r w:rsidRPr="00832AE2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>' en de training '</w:t>
      </w:r>
      <w:hyperlink r:id="rId6" w:history="1">
        <w:r w:rsidRPr="00832AE2">
          <w:rPr>
            <w:rFonts w:ascii="Helvetica" w:eastAsia="Times New Roman" w:hAnsi="Helvetica" w:cs="Helvetica"/>
            <w:color w:val="F5821F"/>
            <w:sz w:val="24"/>
            <w:szCs w:val="24"/>
            <w:lang w:eastAsia="nl-NL"/>
          </w:rPr>
          <w:t>Professioneel Presenteren</w:t>
        </w:r>
      </w:hyperlink>
    </w:p>
    <w:p w:rsidR="00C7184F" w:rsidRPr="00832AE2" w:rsidRDefault="00832AE2" w:rsidP="00832AE2"/>
    <w:sectPr w:rsidR="00C7184F" w:rsidRPr="0083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AvantGardeStd-Dem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249E"/>
    <w:multiLevelType w:val="multilevel"/>
    <w:tmpl w:val="E9C2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2"/>
    <w:rsid w:val="00065B87"/>
    <w:rsid w:val="00441D41"/>
    <w:rsid w:val="008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FB72"/>
  <w15:chartTrackingRefBased/>
  <w15:docId w15:val="{1122BB85-2F5B-4643-BEF0-EE638EF8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32AE2"/>
    <w:pPr>
      <w:spacing w:after="180" w:line="240" w:lineRule="auto"/>
      <w:outlineLvl w:val="1"/>
    </w:pPr>
    <w:rPr>
      <w:rFonts w:ascii="ITCAvantGardeStd-Demi" w:eastAsia="Times New Roman" w:hAnsi="ITCAvantGardeStd-Demi" w:cs="Times New Roman"/>
      <w:sz w:val="39"/>
      <w:szCs w:val="39"/>
      <w:lang w:eastAsia="nl-NL"/>
    </w:rPr>
  </w:style>
  <w:style w:type="paragraph" w:styleId="Kop3">
    <w:name w:val="heading 3"/>
    <w:basedOn w:val="Standaard"/>
    <w:link w:val="Kop3Char"/>
    <w:uiPriority w:val="9"/>
    <w:qFormat/>
    <w:rsid w:val="00832AE2"/>
    <w:pPr>
      <w:spacing w:after="180" w:line="240" w:lineRule="auto"/>
      <w:outlineLvl w:val="2"/>
    </w:pPr>
    <w:rPr>
      <w:rFonts w:ascii="ITCAvantGardeStd-Demi" w:eastAsia="Times New Roman" w:hAnsi="ITCAvantGardeStd-Demi" w:cs="Times New Roman"/>
      <w:sz w:val="30"/>
      <w:szCs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32AE2"/>
    <w:rPr>
      <w:rFonts w:ascii="ITCAvantGardeStd-Demi" w:eastAsia="Times New Roman" w:hAnsi="ITCAvantGardeStd-Demi" w:cs="Times New Roman"/>
      <w:sz w:val="39"/>
      <w:szCs w:val="39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32AE2"/>
    <w:rPr>
      <w:rFonts w:ascii="ITCAvantGardeStd-Demi" w:eastAsia="Times New Roman" w:hAnsi="ITCAvantGardeStd-Demi" w:cs="Times New Roman"/>
      <w:sz w:val="30"/>
      <w:szCs w:val="3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32AE2"/>
    <w:rPr>
      <w:strike w:val="0"/>
      <w:dstrike w:val="0"/>
      <w:color w:val="F5821F"/>
      <w:u w:val="none"/>
      <w:effect w:val="none"/>
      <w:shd w:val="clear" w:color="auto" w:fill="auto"/>
    </w:rPr>
  </w:style>
  <w:style w:type="character" w:styleId="Nadruk">
    <w:name w:val="Emphasis"/>
    <w:basedOn w:val="Standaardalinea-lettertype"/>
    <w:uiPriority w:val="20"/>
    <w:qFormat/>
    <w:rsid w:val="00832AE2"/>
    <w:rPr>
      <w:i/>
      <w:iCs/>
    </w:rPr>
  </w:style>
  <w:style w:type="character" w:styleId="Zwaar">
    <w:name w:val="Strong"/>
    <w:basedOn w:val="Standaardalinea-lettertype"/>
    <w:uiPriority w:val="22"/>
    <w:qFormat/>
    <w:rsid w:val="00832AE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32A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aa.nl/opleidingen/professioneel-presenteren" TargetMode="External"/><Relationship Id="rId5" Type="http://schemas.openxmlformats.org/officeDocument/2006/relationships/hyperlink" Target="https://www.vvaa.nl/opleidingen/overtuigend-overko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8E020FC7.dotm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ApplicationNet B.V.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Hoek, Alet</dc:creator>
  <cp:keywords/>
  <dc:description/>
  <cp:lastModifiedBy>Hoek, Alet</cp:lastModifiedBy>
  <cp:revision>1</cp:revision>
  <dcterms:created xsi:type="dcterms:W3CDTF">2018-08-06T10:11:00Z</dcterms:created>
  <dcterms:modified xsi:type="dcterms:W3CDTF">2018-08-06T10:14:00Z</dcterms:modified>
</cp:coreProperties>
</file>